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«ЧТЕНИЕ»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«Раздел: «</w:t>
      </w:r>
      <w:r w:rsidR="00116AED">
        <w:rPr>
          <w:rFonts w:ascii="Times New Roman" w:hAnsi="Times New Roman" w:cs="Times New Roman"/>
          <w:sz w:val="28"/>
          <w:szCs w:val="28"/>
        </w:rPr>
        <w:t xml:space="preserve">Ребятам о </w:t>
      </w:r>
      <w:proofErr w:type="gramStart"/>
      <w:r w:rsidR="00116AED"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61FEF">
        <w:rPr>
          <w:rFonts w:ascii="Times New Roman" w:hAnsi="Times New Roman" w:cs="Times New Roman"/>
          <w:sz w:val="28"/>
          <w:szCs w:val="28"/>
        </w:rPr>
        <w:t xml:space="preserve">. </w:t>
      </w:r>
      <w:r w:rsidR="00116AED">
        <w:rPr>
          <w:rFonts w:ascii="Times New Roman" w:hAnsi="Times New Roman" w:cs="Times New Roman"/>
          <w:sz w:val="28"/>
          <w:szCs w:val="28"/>
        </w:rPr>
        <w:t>Белёк</w:t>
      </w:r>
      <w:r w:rsidR="00F61FEF">
        <w:rPr>
          <w:rFonts w:ascii="Times New Roman" w:hAnsi="Times New Roman" w:cs="Times New Roman"/>
          <w:sz w:val="28"/>
          <w:szCs w:val="28"/>
        </w:rPr>
        <w:t xml:space="preserve"> по Г. </w:t>
      </w:r>
      <w:r w:rsidR="00116AED">
        <w:rPr>
          <w:rFonts w:ascii="Times New Roman" w:hAnsi="Times New Roman" w:cs="Times New Roman"/>
          <w:sz w:val="28"/>
          <w:szCs w:val="28"/>
        </w:rPr>
        <w:t>Снегирёв</w:t>
      </w:r>
      <w:r>
        <w:rPr>
          <w:rFonts w:ascii="Times New Roman" w:hAnsi="Times New Roman" w:cs="Times New Roman"/>
          <w:sz w:val="28"/>
          <w:szCs w:val="28"/>
        </w:rPr>
        <w:t>у»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996BEA" w:rsidRDefault="007859F3" w:rsidP="00996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996BEA" w:rsidRPr="00996BEA" w:rsidRDefault="007859F3" w:rsidP="00996BEA">
      <w:pPr>
        <w:jc w:val="center"/>
        <w:rPr>
          <w:rFonts w:ascii="Times New Roman" w:hAnsi="Times New Roman" w:cs="Times New Roman"/>
          <w:sz w:val="28"/>
          <w:szCs w:val="28"/>
        </w:rPr>
        <w:sectPr w:rsidR="00996BEA" w:rsidRPr="00996BE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B5750" w:rsidRDefault="001B5750">
      <w:pPr>
        <w:rPr>
          <w:rFonts w:ascii="Times New Roman" w:hAnsi="Times New Roman" w:cs="Times New Roman"/>
          <w:sz w:val="24"/>
          <w:szCs w:val="24"/>
        </w:rPr>
        <w:sectPr w:rsidR="001B5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0518"/>
      </w:tblGrid>
      <w:tr w:rsidR="001B5750" w:rsidTr="001B575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6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1546DD">
              <w:rPr>
                <w:rFonts w:ascii="Times New Roman" w:hAnsi="Times New Roman" w:cs="Times New Roman"/>
                <w:sz w:val="24"/>
                <w:szCs w:val="24"/>
              </w:rPr>
              <w:t xml:space="preserve"> 7 детей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1.</w:t>
            </w:r>
          </w:p>
        </w:tc>
      </w:tr>
      <w:tr w:rsidR="001B5750" w:rsidTr="001B575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B5750" w:rsidTr="001B575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</w:t>
            </w:r>
          </w:p>
        </w:tc>
      </w:tr>
      <w:tr w:rsidR="001B5750" w:rsidTr="001B575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="00116AED">
              <w:rPr>
                <w:rFonts w:ascii="Times New Roman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="00116AED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750" w:rsidRDefault="001B5750" w:rsidP="00116A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16AED">
              <w:rPr>
                <w:rFonts w:ascii="Times New Roman" w:hAnsi="Times New Roman" w:cs="Times New Roman"/>
                <w:b/>
                <w:sz w:val="24"/>
                <w:szCs w:val="24"/>
              </w:rPr>
              <w:t>Белёк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 Г. </w:t>
            </w:r>
            <w:r w:rsidR="00116AED">
              <w:rPr>
                <w:rFonts w:ascii="Times New Roman" w:hAnsi="Times New Roman" w:cs="Times New Roman"/>
                <w:b/>
                <w:sz w:val="24"/>
                <w:szCs w:val="24"/>
              </w:rPr>
              <w:t>Снегирёву</w:t>
            </w:r>
          </w:p>
        </w:tc>
      </w:tr>
      <w:tr w:rsidR="001B5750" w:rsidTr="001B575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в парах</w:t>
            </w:r>
          </w:p>
        </w:tc>
      </w:tr>
      <w:tr w:rsidR="001B5750" w:rsidTr="001B5750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 С.Ю. Ильина, Москва «Просвещение», 2018г. Слоговые таблицы. Таблицы новых слов. </w:t>
            </w:r>
          </w:p>
        </w:tc>
      </w:tr>
      <w:tr w:rsidR="001B5750" w:rsidTr="001B5750">
        <w:trPr>
          <w:trHeight w:val="28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2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плавно читать целыми словами и по слогам слова трудные по смыслу и слоговой структуре;</w:t>
            </w:r>
          </w:p>
          <w:p w:rsidR="001B5750" w:rsidRDefault="001B5750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отвечать на вопросы учителя по прочитанному тексту;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находить в тексте предложения для ответа на вопросы;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определять основную мысль текста, делить текст на части с помощью учителя;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выделять главных действующих героев, давать элементарную оценку их поступкам;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правильно составлять простые предложения, рассказы;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понимать и объяснять значение слов и выражений, употребляемых в произведениях;</w:t>
            </w:r>
          </w:p>
          <w:p w:rsidR="001B5750" w:rsidRDefault="001B5750" w:rsidP="001B5750">
            <w:pPr>
              <w:pStyle w:val="1"/>
              <w:ind w:right="34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читать диалоги по ролям с использованием некоторых средств устной выразительности.</w:t>
            </w:r>
          </w:p>
        </w:tc>
      </w:tr>
      <w:tr w:rsidR="001B5750" w:rsidTr="001B5750">
        <w:trPr>
          <w:trHeight w:val="1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наблюдать; работать с информацией (понимать изображение, устное высказывание, элементарное схематическое изображение, предъявленное на бумажных и электронных и других носителях);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предметами заместителями;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делать простейшие обобщения, сравнивать, классифицировать </w:t>
            </w:r>
          </w:p>
        </w:tc>
      </w:tr>
      <w:tr w:rsidR="001B5750" w:rsidTr="001B5750">
        <w:trPr>
          <w:trHeight w:val="10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0" w:rsidRDefault="001B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 и действия одноклассников;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активно участвовать в деятельности, по предложенному плану и работать в общем темпе; 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учебными принадлежностями и организовывать рабочее место.</w:t>
            </w:r>
          </w:p>
        </w:tc>
      </w:tr>
      <w:tr w:rsidR="001B5750" w:rsidTr="001B5750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0" w:rsidRDefault="001B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других участников спорной ситуации.</w:t>
            </w:r>
          </w:p>
        </w:tc>
      </w:tr>
      <w:tr w:rsidR="001B5750" w:rsidTr="001B5750">
        <w:trPr>
          <w:trHeight w:val="1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способность к осмыслению социального окружения, своего места в нем;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целостный, социально ориентированный взгляд на мир;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</w:tr>
      <w:tr w:rsidR="001B5750" w:rsidTr="001B575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анализа смысла произведения;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и зрительного восприятия; развитие слуховой и зрительной памяти;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звукопроизношения, развитие внятной устной речи, расширение кругозора, обогащение словаря. </w:t>
            </w:r>
          </w:p>
        </w:tc>
      </w:tr>
    </w:tbl>
    <w:p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3289"/>
        <w:gridCol w:w="2694"/>
      </w:tblGrid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 (4-мин.)</w:t>
            </w:r>
          </w:p>
          <w:p w:rsidR="00C66A27" w:rsidRDefault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проверяет готовность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 обучающихся;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нацеливание на урок посредством анализа поговорки  «Книги читать – скуки не знать!»; 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картинки с изображением эмоций «скука» и «радость», помогает обучающимся с помощью наводящих вопросов сделать вывод: читать – интересно, бездельничать – скучно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 слушают учителя;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 помощью учителя посредством анализа: ничего не делать – скучно, учиться – интересно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эмоции людей</w:t>
            </w:r>
          </w:p>
        </w:tc>
      </w:tr>
      <w:tr w:rsidR="001B5750" w:rsidTr="00247B22">
        <w:trPr>
          <w:trHeight w:val="2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  <w:p w:rsidR="00953CB3" w:rsidRDefault="00953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B3" w:rsidRDefault="00953CB3" w:rsidP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*речевая разминка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(5 мин.)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какое произведение считали</w:t>
            </w:r>
            <w:proofErr w:type="gramEnd"/>
            <w:r w:rsidR="00247B22"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уроке?</w:t>
            </w:r>
          </w:p>
          <w:p w:rsidR="001B5750" w:rsidRDefault="001B5750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вспомнить как называ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который мы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начали читать, о чем этот раздел?</w:t>
            </w:r>
          </w:p>
          <w:p w:rsidR="00247B22" w:rsidRDefault="00247B22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вспомнить словарные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«кошёлка».</w:t>
            </w:r>
          </w:p>
          <w:p w:rsidR="00953CB3" w:rsidRPr="00953CB3" w:rsidRDefault="00953CB3" w:rsidP="00953CB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953CB3">
              <w:rPr>
                <w:color w:val="000000"/>
                <w:szCs w:val="27"/>
              </w:rPr>
              <w:t>-проводит</w:t>
            </w:r>
            <w:r w:rsidRPr="00953CB3">
              <w:rPr>
                <w:color w:val="000000"/>
                <w:sz w:val="22"/>
                <w:szCs w:val="27"/>
              </w:rPr>
              <w:t xml:space="preserve"> </w:t>
            </w:r>
            <w:r w:rsidRPr="00953CB3">
              <w:rPr>
                <w:color w:val="000000"/>
                <w:szCs w:val="27"/>
              </w:rPr>
              <w:t>речевую разминку. Я буду читать, а вы повторяйте за мной.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Ась-ась-ась — вот уплыл карась.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Ось-ось-ось — у болота лось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Усь-усь-усь</w:t>
            </w:r>
            <w:proofErr w:type="spellEnd"/>
            <w:r>
              <w:rPr>
                <w:rStyle w:val="c0"/>
                <w:color w:val="000000"/>
              </w:rPr>
              <w:t xml:space="preserve"> — я играть учусь.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Ись-ись-ись</w:t>
            </w:r>
            <w:proofErr w:type="spellEnd"/>
            <w:r>
              <w:rPr>
                <w:rStyle w:val="c0"/>
                <w:color w:val="000000"/>
              </w:rPr>
              <w:t xml:space="preserve"> — ты играть учись.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0"/>
                <w:color w:val="000000"/>
              </w:rPr>
              <w:t>Ысь</w:t>
            </w:r>
            <w:proofErr w:type="spellEnd"/>
            <w:r>
              <w:rPr>
                <w:rStyle w:val="c0"/>
                <w:color w:val="000000"/>
              </w:rPr>
              <w:t>-</w:t>
            </w:r>
            <w:proofErr w:type="spellStart"/>
            <w:r>
              <w:rPr>
                <w:rStyle w:val="c0"/>
                <w:color w:val="000000"/>
              </w:rPr>
              <w:t>ысь</w:t>
            </w:r>
            <w:proofErr w:type="spellEnd"/>
            <w:r>
              <w:rPr>
                <w:rStyle w:val="c0"/>
                <w:color w:val="000000"/>
              </w:rPr>
              <w:t>-</w:t>
            </w:r>
            <w:proofErr w:type="spellStart"/>
            <w:r>
              <w:rPr>
                <w:rStyle w:val="c0"/>
                <w:color w:val="000000"/>
              </w:rPr>
              <w:t>ысь</w:t>
            </w:r>
            <w:proofErr w:type="spellEnd"/>
            <w:r>
              <w:rPr>
                <w:rStyle w:val="c0"/>
                <w:color w:val="000000"/>
              </w:rPr>
              <w:t>-у дороги рысь.</w:t>
            </w:r>
          </w:p>
          <w:p w:rsidR="00247B22" w:rsidRDefault="00247B22" w:rsidP="000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произведение, которое читали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1B5750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раздел, который начали читать.</w:t>
            </w:r>
          </w:p>
          <w:p w:rsidR="00247B22" w:rsidRDefault="00247B22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953CB3">
              <w:rPr>
                <w:rFonts w:ascii="Times New Roman" w:hAnsi="Times New Roman" w:cs="Times New Roman"/>
                <w:sz w:val="24"/>
                <w:szCs w:val="24"/>
              </w:rPr>
              <w:t>ют определения словарным словам;</w:t>
            </w:r>
          </w:p>
          <w:p w:rsidR="00953CB3" w:rsidRDefault="00953CB3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запоминать;</w:t>
            </w:r>
          </w:p>
          <w:p w:rsidR="001B5750" w:rsidRDefault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простейшие выводы.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 w:rsidP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(15мин)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детям </w:t>
            </w:r>
            <w:r w:rsidR="002E45A3">
              <w:rPr>
                <w:rFonts w:ascii="Times New Roman" w:hAnsi="Times New Roman" w:cs="Times New Roman"/>
                <w:sz w:val="24"/>
                <w:szCs w:val="24"/>
              </w:rPr>
              <w:t>отгадать загадку:</w:t>
            </w:r>
          </w:p>
          <w:p w:rsidR="000106A0" w:rsidRDefault="002E45A3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45A3">
              <w:rPr>
                <w:color w:val="000000"/>
                <w:szCs w:val="27"/>
              </w:rPr>
              <w:t> </w:t>
            </w:r>
            <w:r w:rsidR="000106A0">
              <w:rPr>
                <w:rStyle w:val="c0"/>
                <w:color w:val="000000"/>
              </w:rPr>
              <w:t>В жизни всякое бывает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Ласты с ног он не снимает</w:t>
            </w:r>
          </w:p>
          <w:p w:rsid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 ныряет целый день</w:t>
            </w:r>
          </w:p>
          <w:p w:rsidR="002E45A3" w:rsidRPr="000106A0" w:rsidRDefault="000106A0" w:rsidP="000106A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 море синее…</w:t>
            </w:r>
            <w:r>
              <w:rPr>
                <w:rStyle w:val="c14"/>
                <w:i/>
                <w:iCs/>
                <w:color w:val="000000"/>
              </w:rPr>
              <w:t> (тюлень)</w:t>
            </w:r>
          </w:p>
          <w:p w:rsidR="002E45A3" w:rsidRPr="002E45A3" w:rsidRDefault="00F070BE" w:rsidP="002E45A3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color w:val="000000"/>
                <w:szCs w:val="27"/>
              </w:rPr>
              <w:t>-поясняет,</w:t>
            </w:r>
            <w:r w:rsidR="000106A0">
              <w:rPr>
                <w:color w:val="000000"/>
                <w:szCs w:val="27"/>
              </w:rPr>
              <w:t xml:space="preserve"> кто  такой тюлень и как зовут детёныша</w:t>
            </w:r>
            <w:r>
              <w:rPr>
                <w:color w:val="000000"/>
                <w:szCs w:val="27"/>
              </w:rPr>
              <w:t xml:space="preserve"> «</w:t>
            </w:r>
            <w:r w:rsidR="000106A0">
              <w:rPr>
                <w:color w:val="000000"/>
                <w:szCs w:val="27"/>
              </w:rPr>
              <w:t>Белёк</w:t>
            </w:r>
            <w:r>
              <w:rPr>
                <w:color w:val="000000"/>
                <w:szCs w:val="27"/>
              </w:rPr>
              <w:t>»</w:t>
            </w:r>
          </w:p>
          <w:p w:rsidR="00F070BE" w:rsidRPr="000106A0" w:rsidRDefault="002E45A3" w:rsidP="00F070BE">
            <w:pPr>
              <w:pStyle w:val="a5"/>
              <w:spacing w:before="0" w:beforeAutospacing="0" w:after="0" w:afterAutospacing="0"/>
              <w:rPr>
                <w:color w:val="000000"/>
                <w:szCs w:val="27"/>
              </w:rPr>
            </w:pPr>
            <w:r w:rsidRPr="002E45A3">
              <w:rPr>
                <w:color w:val="000000"/>
                <w:szCs w:val="27"/>
              </w:rPr>
              <w:t>- Сегодня на уроке мы познакомимся с</w:t>
            </w:r>
            <w:r w:rsidR="000106A0">
              <w:rPr>
                <w:color w:val="000000"/>
                <w:szCs w:val="27"/>
              </w:rPr>
              <w:t xml:space="preserve"> рассказом</w:t>
            </w:r>
            <w:r w:rsidRPr="002E45A3">
              <w:rPr>
                <w:color w:val="000000"/>
                <w:szCs w:val="27"/>
              </w:rPr>
              <w:t xml:space="preserve">, </w:t>
            </w:r>
            <w:r w:rsidR="000106A0">
              <w:rPr>
                <w:color w:val="000000"/>
                <w:shd w:val="clear" w:color="auto" w:fill="FFFFFF"/>
              </w:rPr>
              <w:t>Г. Снегирев</w:t>
            </w:r>
            <w:r w:rsidR="000106A0">
              <w:rPr>
                <w:color w:val="000000"/>
                <w:shd w:val="clear" w:color="auto" w:fill="FFFFFF"/>
              </w:rPr>
              <w:t xml:space="preserve"> </w:t>
            </w:r>
            <w:r w:rsidR="000106A0">
              <w:rPr>
                <w:color w:val="000000"/>
                <w:szCs w:val="27"/>
              </w:rPr>
              <w:t>«Белёк»</w:t>
            </w:r>
            <w:r w:rsidR="000106A0">
              <w:rPr>
                <w:color w:val="000000"/>
                <w:szCs w:val="27"/>
              </w:rPr>
              <w:t>.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прочитать слоги в слоговых таблицах;</w:t>
            </w:r>
          </w:p>
          <w:p w:rsidR="001B5750" w:rsidRDefault="00F0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открыть учебник с. </w:t>
            </w:r>
            <w:r w:rsidR="000106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прочитать слово «Читай правильно» по слогам и целым словом. Знакомит детей с новым словом, которые встретятся в рассказе – </w:t>
            </w:r>
            <w:r w:rsidR="00F070BE">
              <w:rPr>
                <w:rFonts w:ascii="Times New Roman" w:hAnsi="Times New Roman" w:cs="Times New Roman"/>
                <w:sz w:val="24"/>
                <w:szCs w:val="24"/>
              </w:rPr>
              <w:t>антрекот, чердак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Демонстрирует карточку с новым словом. Предлагает детям пояснить значение этого слова.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читает обучающимся рассказ </w:t>
            </w:r>
            <w:r w:rsidR="000106A0">
              <w:rPr>
                <w:color w:val="000000"/>
                <w:szCs w:val="27"/>
              </w:rPr>
              <w:t>«</w:t>
            </w:r>
            <w:r w:rsidR="000106A0" w:rsidRPr="000106A0">
              <w:rPr>
                <w:rFonts w:ascii="Times New Roman" w:hAnsi="Times New Roman" w:cs="Times New Roman"/>
                <w:color w:val="000000"/>
                <w:szCs w:val="27"/>
              </w:rPr>
              <w:t>Белёк</w:t>
            </w:r>
            <w:r w:rsidR="000106A0">
              <w:rPr>
                <w:color w:val="000000"/>
                <w:szCs w:val="27"/>
              </w:rPr>
              <w:t>»</w:t>
            </w:r>
            <w:proofErr w:type="gramStart"/>
            <w:r w:rsidR="000106A0">
              <w:rPr>
                <w:color w:val="000000"/>
                <w:szCs w:val="27"/>
              </w:rPr>
              <w:t>.</w:t>
            </w:r>
            <w:proofErr w:type="gramEnd"/>
            <w:r w:rsidR="000106A0">
              <w:rPr>
                <w:color w:val="000000"/>
                <w:szCs w:val="27"/>
              </w:rPr>
              <w:t xml:space="preserve"> </w:t>
            </w:r>
            <w:proofErr w:type="gramStart"/>
            <w:r w:rsidR="00010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6A0">
              <w:rPr>
                <w:rFonts w:ascii="Times New Roman" w:hAnsi="Times New Roman" w:cs="Times New Roman"/>
                <w:sz w:val="24"/>
                <w:szCs w:val="24"/>
              </w:rPr>
              <w:t>. 63 –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ответить на вопросы в конце рассказа, подтверждая свои ответы строчками из рассказа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5A3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слова «Читай правильно» по слогам и целым словом;</w:t>
            </w:r>
          </w:p>
          <w:p w:rsidR="00F070BE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знакомятся с новым</w:t>
            </w:r>
            <w:r w:rsidR="00F07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  <w:r w:rsidR="00F07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поясняют значение этого слова; 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рассказ;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учителя, подтверждают свои ответы нужными строчками и словами из учебника;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слоги, слова;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слова, предложения, текст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 w:rsidP="00154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46DD">
              <w:rPr>
                <w:rFonts w:ascii="Times New Roman" w:hAnsi="Times New Roman" w:cs="Times New Roman"/>
                <w:sz w:val="24"/>
                <w:szCs w:val="24"/>
              </w:rPr>
              <w:t>6мин.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 w:rsidP="000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учитель предлагает обучающимся найти в тексте и прочитать, </w:t>
            </w:r>
            <w:r w:rsidR="000106A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01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тюлени заботятся о своих детенышах?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находят нужную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тексте;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по цепочке, анализируют прочитанный текст;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простейшие выводы;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текст;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 w:rsidP="00154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Повторение</w:t>
            </w:r>
            <w:r w:rsidR="001546DD">
              <w:rPr>
                <w:rFonts w:ascii="Times New Roman" w:hAnsi="Times New Roman" w:cs="Times New Roman"/>
                <w:sz w:val="24"/>
                <w:szCs w:val="24"/>
              </w:rPr>
              <w:t xml:space="preserve"> (6мин)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 w:rsidP="00012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предлагает прочитать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кратко пересказать прочитанное произведение.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3A" w:rsidRDefault="001B5750" w:rsidP="00012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пересказывают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учителя и делают вывод.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</w:t>
            </w:r>
            <w:r w:rsidR="0001283A">
              <w:rPr>
                <w:rFonts w:ascii="Times New Roman" w:hAnsi="Times New Roman" w:cs="Times New Roman"/>
                <w:sz w:val="24"/>
                <w:szCs w:val="24"/>
              </w:rPr>
              <w:t>вать и делать простейшие выводы.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A0" w:rsidRDefault="00154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0106A0" w:rsidRDefault="000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7" w:rsidRDefault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27" w:rsidRDefault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результаты своей деятельности с помощью наводящих вопросов;</w:t>
            </w:r>
          </w:p>
          <w:p w:rsidR="000106A0" w:rsidRDefault="000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животным мы познакомились?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 Что могло бы случиться с детенышем?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выясняет, что понравилось на уроке, 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>что получилось,  какие были сложности?</w:t>
            </w:r>
          </w:p>
          <w:p w:rsidR="001B5750" w:rsidRDefault="00C66A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самооценка</w:t>
            </w:r>
            <w:r w:rsidR="001B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7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B5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0106A0" w:rsidP="000106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выдаёт д/з с. 64-6</w:t>
            </w:r>
            <w:r w:rsidR="00E50CAB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свою деятельность с помощью учителя;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свою работу на уроке;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д/з в дневник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деятельности, используя предложенные учителем критерии</w:t>
            </w:r>
          </w:p>
        </w:tc>
      </w:tr>
    </w:tbl>
    <w:p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Pr="00F61FEF" w:rsidRDefault="00F61FEF" w:rsidP="00F61FE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61FEF" w:rsidRPr="00F61FEF" w:rsidRDefault="00F61FEF" w:rsidP="00F61FEF">
      <w:pPr>
        <w:pStyle w:val="a3"/>
        <w:ind w:left="-567" w:right="-314"/>
        <w:jc w:val="center"/>
        <w:rPr>
          <w:rFonts w:ascii="Times New Roman" w:hAnsi="Times New Roman" w:cs="Times New Roman"/>
          <w:b/>
          <w:sz w:val="200"/>
          <w:szCs w:val="104"/>
        </w:rPr>
      </w:pPr>
      <w:r w:rsidRPr="00F61FEF">
        <w:rPr>
          <w:rFonts w:ascii="Times New Roman" w:hAnsi="Times New Roman" w:cs="Times New Roman"/>
          <w:b/>
          <w:sz w:val="200"/>
          <w:szCs w:val="104"/>
        </w:rPr>
        <w:t>Книги читать – скуки не знать!</w:t>
      </w: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070BE" w:rsidRPr="00F070BE" w:rsidRDefault="00F070BE" w:rsidP="00F070BE">
      <w:pPr>
        <w:rPr>
          <w:rFonts w:ascii="Times New Roman" w:hAnsi="Times New Roman" w:cs="Times New Roman"/>
          <w:b/>
          <w:sz w:val="144"/>
          <w:szCs w:val="144"/>
        </w:rPr>
      </w:pPr>
    </w:p>
    <w:p w:rsidR="00F070BE" w:rsidRPr="00F070BE" w:rsidRDefault="00C66A27" w:rsidP="00F070BE">
      <w:pPr>
        <w:jc w:val="center"/>
        <w:rPr>
          <w:rFonts w:ascii="Times New Roman" w:hAnsi="Times New Roman" w:cs="Times New Roman"/>
          <w:b/>
          <w:sz w:val="200"/>
          <w:szCs w:val="144"/>
        </w:rPr>
      </w:pPr>
      <w:r>
        <w:rPr>
          <w:rFonts w:ascii="Times New Roman" w:hAnsi="Times New Roman" w:cs="Times New Roman"/>
          <w:b/>
          <w:sz w:val="200"/>
          <w:szCs w:val="144"/>
        </w:rPr>
        <w:lastRenderedPageBreak/>
        <w:t>Б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Е</w:t>
      </w:r>
      <w:r>
        <w:rPr>
          <w:rFonts w:ascii="Times New Roman" w:hAnsi="Times New Roman" w:cs="Times New Roman"/>
          <w:b/>
          <w:sz w:val="200"/>
          <w:szCs w:val="144"/>
        </w:rPr>
        <w:t>Л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Ё</w:t>
      </w:r>
      <w:r>
        <w:rPr>
          <w:rFonts w:ascii="Times New Roman" w:hAnsi="Times New Roman" w:cs="Times New Roman"/>
          <w:b/>
          <w:sz w:val="200"/>
          <w:szCs w:val="144"/>
        </w:rPr>
        <w:t>К</w:t>
      </w:r>
    </w:p>
    <w:p w:rsidR="00F070BE" w:rsidRPr="00F070BE" w:rsidRDefault="00C66A27" w:rsidP="00F070BE">
      <w:pPr>
        <w:jc w:val="center"/>
        <w:rPr>
          <w:rFonts w:ascii="Times New Roman" w:hAnsi="Times New Roman" w:cs="Times New Roman"/>
          <w:b/>
          <w:sz w:val="200"/>
          <w:szCs w:val="144"/>
        </w:rPr>
      </w:pPr>
      <w:r>
        <w:rPr>
          <w:rFonts w:ascii="Times New Roman" w:hAnsi="Times New Roman" w:cs="Times New Roman"/>
          <w:b/>
          <w:sz w:val="200"/>
          <w:szCs w:val="144"/>
        </w:rPr>
        <w:t>ПЛ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Ы</w:t>
      </w:r>
      <w:r>
        <w:rPr>
          <w:rFonts w:ascii="Times New Roman" w:hAnsi="Times New Roman" w:cs="Times New Roman"/>
          <w:b/>
          <w:sz w:val="200"/>
          <w:szCs w:val="144"/>
        </w:rPr>
        <w:t>В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Ё</w:t>
      </w:r>
      <w:r>
        <w:rPr>
          <w:rFonts w:ascii="Times New Roman" w:hAnsi="Times New Roman" w:cs="Times New Roman"/>
          <w:b/>
          <w:sz w:val="200"/>
          <w:szCs w:val="144"/>
        </w:rPr>
        <w:t>Т</w:t>
      </w:r>
      <w:r w:rsidR="00F070BE" w:rsidRPr="00F070BE">
        <w:rPr>
          <w:rFonts w:ascii="Times New Roman" w:hAnsi="Times New Roman" w:cs="Times New Roman"/>
          <w:b/>
          <w:sz w:val="200"/>
          <w:szCs w:val="144"/>
        </w:rPr>
        <w:br/>
      </w:r>
      <w:r>
        <w:rPr>
          <w:rFonts w:ascii="Times New Roman" w:hAnsi="Times New Roman" w:cs="Times New Roman"/>
          <w:b/>
          <w:sz w:val="200"/>
          <w:szCs w:val="144"/>
        </w:rPr>
        <w:t>БЛ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Е</w:t>
      </w:r>
      <w:r>
        <w:rPr>
          <w:rFonts w:ascii="Times New Roman" w:hAnsi="Times New Roman" w:cs="Times New Roman"/>
          <w:b/>
          <w:sz w:val="200"/>
          <w:szCs w:val="144"/>
        </w:rPr>
        <w:t>СТ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Я</w:t>
      </w:r>
      <w:r>
        <w:rPr>
          <w:rFonts w:ascii="Times New Roman" w:hAnsi="Times New Roman" w:cs="Times New Roman"/>
          <w:b/>
          <w:sz w:val="200"/>
          <w:szCs w:val="144"/>
        </w:rPr>
        <w:t>Щ</w:t>
      </w:r>
      <w:r w:rsidRPr="00C66A27">
        <w:rPr>
          <w:rFonts w:ascii="Times New Roman" w:hAnsi="Times New Roman" w:cs="Times New Roman"/>
          <w:b/>
          <w:color w:val="FF0000"/>
          <w:sz w:val="200"/>
          <w:szCs w:val="144"/>
        </w:rPr>
        <w:t>ИЕ</w:t>
      </w:r>
    </w:p>
    <w:p w:rsidR="00F61FEF" w:rsidRDefault="00F61FEF" w:rsidP="00116AED">
      <w:pPr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0B9530D" wp14:editId="00B3CAA8">
            <wp:extent cx="4943475" cy="6581775"/>
            <wp:effectExtent l="0" t="0" r="9525" b="9525"/>
            <wp:docPr id="1" name="Рисунок 1" descr="https://miro.medium.com/max/2400/1*GTpDR55CC7ygxGLv8wfz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o.medium.com/max/2400/1*GTpDR55CC7ygxGLv8wfzE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9" r="14462"/>
                    <a:stretch/>
                  </pic:blipFill>
                  <pic:spPr bwMode="auto">
                    <a:xfrm>
                      <a:off x="0" y="0"/>
                      <a:ext cx="49434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B22">
        <w:rPr>
          <w:noProof/>
          <w:lang w:eastAsia="ru-RU"/>
        </w:rPr>
        <w:drawing>
          <wp:inline distT="0" distB="0" distL="0" distR="0" wp14:anchorId="0C72339A" wp14:editId="143240A3">
            <wp:extent cx="5019675" cy="5753100"/>
            <wp:effectExtent l="0" t="0" r="9525" b="0"/>
            <wp:docPr id="2" name="Рисунок 2" descr="https://sun1-26.userapi.com/HLsRdf0jZuzE8kEzIYZ5nfyKZYe0ph5wVWgTsQ/eTOzus9a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6.userapi.com/HLsRdf0jZuzE8kEzIYZ5nfyKZYe0ph5wVWgTsQ/eTOzus9aH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DD" w:rsidRPr="001B5750" w:rsidRDefault="001546DD" w:rsidP="00116AED">
      <w:pPr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058400" cy="6457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ulen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853" cy="646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6DD" w:rsidRPr="001B5750" w:rsidSect="001B57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7F99"/>
    <w:multiLevelType w:val="multilevel"/>
    <w:tmpl w:val="CA0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A"/>
    <w:rsid w:val="000106A0"/>
    <w:rsid w:val="0001283A"/>
    <w:rsid w:val="00116AED"/>
    <w:rsid w:val="001546DD"/>
    <w:rsid w:val="001B5750"/>
    <w:rsid w:val="001C0A4C"/>
    <w:rsid w:val="00247B22"/>
    <w:rsid w:val="002E45A3"/>
    <w:rsid w:val="00325B7A"/>
    <w:rsid w:val="007859F3"/>
    <w:rsid w:val="00953CB3"/>
    <w:rsid w:val="00996BEA"/>
    <w:rsid w:val="00C66A27"/>
    <w:rsid w:val="00E50CAB"/>
    <w:rsid w:val="00F070BE"/>
    <w:rsid w:val="00F61FEF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50"/>
    <w:pPr>
      <w:spacing w:after="0" w:line="240" w:lineRule="auto"/>
    </w:pPr>
  </w:style>
  <w:style w:type="paragraph" w:customStyle="1" w:styleId="1">
    <w:name w:val="Без интервала1"/>
    <w:qFormat/>
    <w:rsid w:val="001B57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qFormat/>
    <w:rsid w:val="001B57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B5750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1B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E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1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6A0"/>
  </w:style>
  <w:style w:type="character" w:customStyle="1" w:styleId="c14">
    <w:name w:val="c14"/>
    <w:basedOn w:val="a0"/>
    <w:rsid w:val="00010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50"/>
    <w:pPr>
      <w:spacing w:after="0" w:line="240" w:lineRule="auto"/>
    </w:pPr>
  </w:style>
  <w:style w:type="paragraph" w:customStyle="1" w:styleId="1">
    <w:name w:val="Без интервала1"/>
    <w:qFormat/>
    <w:rsid w:val="001B57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qFormat/>
    <w:rsid w:val="001B57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B5750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1B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E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1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6A0"/>
  </w:style>
  <w:style w:type="character" w:customStyle="1" w:styleId="c14">
    <w:name w:val="c14"/>
    <w:basedOn w:val="a0"/>
    <w:rsid w:val="0001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2021-11-24T12:42:00Z</dcterms:created>
  <dcterms:modified xsi:type="dcterms:W3CDTF">2021-11-24T12:42:00Z</dcterms:modified>
</cp:coreProperties>
</file>