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1111"/>
      </w:tblGrid>
      <w:tr w:rsidR="004C2D11" w:rsidRPr="000E0CCC" w:rsidTr="00BF695C">
        <w:tc>
          <w:tcPr>
            <w:tcW w:w="4503" w:type="dxa"/>
            <w:gridSpan w:val="2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11" w:type="dxa"/>
          </w:tcPr>
          <w:p w:rsidR="004C2D11" w:rsidRPr="000E0CCC" w:rsidRDefault="000E0CC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1 класс (8</w:t>
            </w:r>
            <w:r w:rsidR="004C2D11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бучающихся, из них 1 вариант – 4 человека, 2 вариант – 4</w:t>
            </w:r>
            <w:r w:rsidR="004C2D11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</w:tr>
      <w:tr w:rsidR="004C2D11" w:rsidRPr="000E0CCC" w:rsidTr="00BF695C">
        <w:tc>
          <w:tcPr>
            <w:tcW w:w="4503" w:type="dxa"/>
            <w:gridSpan w:val="2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111" w:type="dxa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</w:t>
            </w:r>
          </w:p>
        </w:tc>
      </w:tr>
      <w:tr w:rsidR="004C2D11" w:rsidRPr="000E0CCC" w:rsidTr="00BF695C">
        <w:tc>
          <w:tcPr>
            <w:tcW w:w="4503" w:type="dxa"/>
            <w:gridSpan w:val="2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111" w:type="dxa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4C2D11" w:rsidRPr="000E0CCC" w:rsidTr="00BF695C">
        <w:tc>
          <w:tcPr>
            <w:tcW w:w="4503" w:type="dxa"/>
            <w:gridSpan w:val="2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11" w:type="dxa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«Сигналы светофора»</w:t>
            </w:r>
          </w:p>
        </w:tc>
      </w:tr>
      <w:tr w:rsidR="004C2D11" w:rsidRPr="000E0CCC" w:rsidTr="00BF695C">
        <w:tc>
          <w:tcPr>
            <w:tcW w:w="4503" w:type="dxa"/>
            <w:gridSpan w:val="2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1111" w:type="dxa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4C2D11" w:rsidRPr="000E0CCC" w:rsidTr="00BF695C">
        <w:trPr>
          <w:trHeight w:val="284"/>
        </w:trPr>
        <w:tc>
          <w:tcPr>
            <w:tcW w:w="4503" w:type="dxa"/>
            <w:gridSpan w:val="2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111" w:type="dxa"/>
          </w:tcPr>
          <w:p w:rsidR="004C2D11" w:rsidRPr="000E0CCC" w:rsidRDefault="004C2D11" w:rsidP="00663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Книга «</w:t>
            </w:r>
            <w:r w:rsidR="003A3C7A" w:rsidRPr="000E0CCC">
              <w:rPr>
                <w:rFonts w:ascii="Times New Roman" w:hAnsi="Times New Roman" w:cs="Times New Roman"/>
                <w:sz w:val="24"/>
                <w:szCs w:val="24"/>
              </w:rPr>
              <w:t>Азбука поучительных историй о пешеходах и пассажирах», макеты: «Светофор, дорожный знак «Пешеходный переход», магнитная доска «Дорожные правила пешехода»,</w:t>
            </w:r>
            <w:r w:rsidR="0066364F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фигурки людей и машин для магнитной доски;</w:t>
            </w:r>
            <w:r w:rsidR="003A3C7A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картинки «Транспорт», сюжетные и предметные картинки по правилам ПДД, </w:t>
            </w:r>
            <w:r w:rsidR="0066364F" w:rsidRPr="000E0CCC"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</w:tr>
      <w:tr w:rsidR="004C2D11" w:rsidRPr="000E0CCC" w:rsidTr="00BF695C">
        <w:trPr>
          <w:trHeight w:val="285"/>
        </w:trPr>
        <w:tc>
          <w:tcPr>
            <w:tcW w:w="4503" w:type="dxa"/>
            <w:gridSpan w:val="2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1111" w:type="dxa"/>
          </w:tcPr>
          <w:p w:rsidR="004C2D11" w:rsidRPr="000E0CCC" w:rsidRDefault="003A3C7A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сигналах светофора, их особенностях и назначении;</w:t>
            </w:r>
          </w:p>
          <w:p w:rsidR="003A3C7A" w:rsidRPr="000E0CCC" w:rsidRDefault="003A3C7A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знать правила, диктующие сигналы светофора;</w:t>
            </w:r>
          </w:p>
          <w:p w:rsidR="003A3C7A" w:rsidRPr="000E0CCC" w:rsidRDefault="003A3C7A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знать знак «Пешеход</w:t>
            </w:r>
            <w:r w:rsidR="000E0CCC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ный переход», разметку «Зебра»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и их назначение; </w:t>
            </w:r>
          </w:p>
          <w:p w:rsidR="003A3C7A" w:rsidRPr="000E0CCC" w:rsidRDefault="003A3C7A" w:rsidP="003A3C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уметь применять правила перехода улицы по сигналам светофора, знаку «Пешеходный переход» и дорожной разметке</w:t>
            </w:r>
            <w:r w:rsidR="000E0CCC"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</w:tr>
      <w:tr w:rsidR="00BF695C" w:rsidRPr="000E0CCC" w:rsidTr="00BF695C">
        <w:trPr>
          <w:trHeight w:val="105"/>
        </w:trPr>
        <w:tc>
          <w:tcPr>
            <w:tcW w:w="1668" w:type="dxa"/>
            <w:vMerge w:val="restart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  <w:tc>
          <w:tcPr>
            <w:tcW w:w="2835" w:type="dxa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Познавательные БУД</w:t>
            </w:r>
          </w:p>
        </w:tc>
        <w:tc>
          <w:tcPr>
            <w:tcW w:w="11111" w:type="dxa"/>
          </w:tcPr>
          <w:p w:rsidR="004C2D11" w:rsidRPr="000E0CCC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дифференцировать сигналы светофора по их назначению;</w:t>
            </w:r>
          </w:p>
          <w:p w:rsidR="003B1E01" w:rsidRPr="000E0CCC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обозначать цвет сигнала светофора словом;</w:t>
            </w:r>
          </w:p>
          <w:p w:rsidR="003B1E01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называть знак «Пешеходный переход»</w:t>
            </w:r>
            <w:r w:rsidR="000E0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CCC" w:rsidRPr="000E0CCC" w:rsidRDefault="000E0CC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дорожную разметку «Зебра» и знать её назначение</w:t>
            </w:r>
          </w:p>
        </w:tc>
      </w:tr>
      <w:tr w:rsidR="00BF695C" w:rsidRPr="000E0CCC" w:rsidTr="00BF695C">
        <w:trPr>
          <w:trHeight w:val="105"/>
        </w:trPr>
        <w:tc>
          <w:tcPr>
            <w:tcW w:w="1668" w:type="dxa"/>
            <w:vMerge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Регулятивные БУД</w:t>
            </w:r>
          </w:p>
        </w:tc>
        <w:tc>
          <w:tcPr>
            <w:tcW w:w="11111" w:type="dxa"/>
          </w:tcPr>
          <w:p w:rsidR="004C2D11" w:rsidRPr="000E0CCC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научиться выполнять задания самостоятельно по алгоритму или с помощью учителя;</w:t>
            </w:r>
          </w:p>
          <w:p w:rsidR="003B1E01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своей деятельности, используя предложенные учителем критерии</w:t>
            </w:r>
            <w:r w:rsidR="000E0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CCC" w:rsidRPr="000E0CCC" w:rsidRDefault="000E0CC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деятельности одноклассников</w:t>
            </w:r>
          </w:p>
        </w:tc>
      </w:tr>
      <w:tr w:rsidR="00BF695C" w:rsidRPr="000E0CCC" w:rsidTr="00BF695C">
        <w:trPr>
          <w:trHeight w:val="150"/>
        </w:trPr>
        <w:tc>
          <w:tcPr>
            <w:tcW w:w="1668" w:type="dxa"/>
            <w:vMerge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Коммуникативные БУД</w:t>
            </w:r>
          </w:p>
        </w:tc>
        <w:tc>
          <w:tcPr>
            <w:tcW w:w="11111" w:type="dxa"/>
          </w:tcPr>
          <w:p w:rsidR="004C2D11" w:rsidRPr="000E0CCC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слушать и понимать инструкцию учителя;</w:t>
            </w:r>
          </w:p>
          <w:p w:rsidR="003B1E01" w:rsidRPr="000E0CCC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вступать в контакт с учителем и одноклассниками;</w:t>
            </w:r>
          </w:p>
          <w:p w:rsidR="003B1E01" w:rsidRPr="000E0CCC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использовать монологическую речь для ответов на вопросы</w:t>
            </w:r>
          </w:p>
        </w:tc>
      </w:tr>
      <w:tr w:rsidR="004C2D11" w:rsidRPr="000E0CCC" w:rsidTr="00BF695C">
        <w:trPr>
          <w:trHeight w:val="120"/>
        </w:trPr>
        <w:tc>
          <w:tcPr>
            <w:tcW w:w="4503" w:type="dxa"/>
            <w:gridSpan w:val="2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11111" w:type="dxa"/>
          </w:tcPr>
          <w:p w:rsidR="004C2D11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осознавать необходимость правильного использования полученных знаний о сигналах светофора, дорожном знаке «Пешеходный переход» и дорожной разметке</w:t>
            </w:r>
            <w:r w:rsidR="000E0CCC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CC">
              <w:rPr>
                <w:rFonts w:ascii="Times New Roman" w:hAnsi="Times New Roman" w:cs="Times New Roman"/>
                <w:sz w:val="24"/>
                <w:szCs w:val="24"/>
              </w:rPr>
              <w:t>«Зебра»;</w:t>
            </w:r>
          </w:p>
          <w:p w:rsidR="000E0CCC" w:rsidRPr="000E0CCC" w:rsidRDefault="000E0CC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в жизни полученные знания;</w:t>
            </w:r>
          </w:p>
        </w:tc>
      </w:tr>
      <w:tr w:rsidR="004C2D11" w:rsidRPr="000E0CCC" w:rsidTr="00BF695C">
        <w:trPr>
          <w:trHeight w:val="134"/>
        </w:trPr>
        <w:tc>
          <w:tcPr>
            <w:tcW w:w="4503" w:type="dxa"/>
            <w:gridSpan w:val="2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11111" w:type="dxa"/>
          </w:tcPr>
          <w:p w:rsidR="004C2D11" w:rsidRPr="000E0CCC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коррекция мыслительной деятельности посредством дифференциации сигналов светофора, дорожных знаков и дорожной разметки;</w:t>
            </w:r>
          </w:p>
          <w:p w:rsidR="000E0CCC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коррекция слухового восприятия через выполнение инструкций учителя, воспринимаемых на слух</w:t>
            </w:r>
            <w:r w:rsidR="000E0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E01" w:rsidRPr="000E0CCC" w:rsidRDefault="00BF695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CC">
              <w:rPr>
                <w:rFonts w:ascii="Times New Roman" w:hAnsi="Times New Roman" w:cs="Times New Roman"/>
                <w:sz w:val="24"/>
                <w:szCs w:val="24"/>
              </w:rPr>
              <w:t>- коррекция и развитие</w:t>
            </w:r>
            <w:r w:rsidR="000E0CCC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</w:t>
            </w:r>
            <w:r w:rsidR="000E0CCC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CC">
              <w:rPr>
                <w:rFonts w:ascii="Times New Roman" w:hAnsi="Times New Roman" w:cs="Times New Roman"/>
                <w:sz w:val="24"/>
                <w:szCs w:val="24"/>
              </w:rPr>
              <w:t>восприятия при выполнении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заданий</w:t>
            </w:r>
            <w:r w:rsidR="003B1E01" w:rsidRPr="000E0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E01" w:rsidRDefault="003B1E0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695C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0E0CCC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="00BF695C" w:rsidRPr="000E0CCC">
              <w:rPr>
                <w:rFonts w:ascii="Times New Roman" w:hAnsi="Times New Roman" w:cs="Times New Roman"/>
                <w:sz w:val="24"/>
                <w:szCs w:val="24"/>
              </w:rPr>
              <w:t>общей моторики, пространственной ориентировки в процессе закрепления практических навыков соблюдения правил ПДД</w:t>
            </w:r>
            <w:r w:rsidR="0066364F" w:rsidRPr="000E0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CCC" w:rsidRPr="000E0CCC" w:rsidRDefault="000E0CC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и развитие мелкой моторики при выполнении письменных заданий;</w:t>
            </w:r>
          </w:p>
          <w:p w:rsidR="0066364F" w:rsidRPr="000E0CCC" w:rsidRDefault="0066364F" w:rsidP="000E0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тактильных ощущений </w:t>
            </w:r>
            <w:r w:rsidR="000E0CCC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 в сухом бассейне</w:t>
            </w:r>
            <w:r w:rsidR="000E0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2DF8" w:rsidRDefault="00D12DF8" w:rsidP="004C2D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CCC" w:rsidRPr="000E0CCC" w:rsidRDefault="000E0CCC" w:rsidP="004C2D1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513"/>
        <w:gridCol w:w="3827"/>
        <w:gridCol w:w="2748"/>
      </w:tblGrid>
      <w:tr w:rsidR="006A5DFE" w:rsidRPr="000E0CCC" w:rsidTr="003E10ED">
        <w:tc>
          <w:tcPr>
            <w:tcW w:w="1526" w:type="dxa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7513" w:type="dxa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827" w:type="dxa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2748" w:type="dxa"/>
          </w:tcPr>
          <w:p w:rsidR="004C2D11" w:rsidRPr="000E0CCC" w:rsidRDefault="004C2D11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</w:tr>
      <w:tr w:rsidR="006A5DFE" w:rsidRPr="000E0CCC" w:rsidTr="003E10ED">
        <w:tc>
          <w:tcPr>
            <w:tcW w:w="1526" w:type="dxa"/>
          </w:tcPr>
          <w:p w:rsidR="004C2D11" w:rsidRPr="000E0CCC" w:rsidRDefault="00BF695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</w:p>
        </w:tc>
        <w:tc>
          <w:tcPr>
            <w:tcW w:w="7513" w:type="dxa"/>
          </w:tcPr>
          <w:p w:rsidR="004C2D11" w:rsidRPr="000E0CCC" w:rsidRDefault="000E0CC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проверяет готовность</w:t>
            </w:r>
            <w:r w:rsidR="00BF695C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уроку;</w:t>
            </w:r>
          </w:p>
          <w:p w:rsidR="00BF695C" w:rsidRPr="000E0CCC" w:rsidRDefault="000E0CCC" w:rsidP="00BF6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нацеливает на урок посредством демонстрации</w:t>
            </w:r>
            <w:r w:rsidR="00BF695C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книги «Азбука поучительных историй о пешеходах и пассажирах»</w:t>
            </w:r>
            <w:r w:rsidR="004852B5" w:rsidRPr="000E0CCC">
              <w:rPr>
                <w:rFonts w:ascii="Times New Roman" w:hAnsi="Times New Roman" w:cs="Times New Roman"/>
                <w:sz w:val="24"/>
                <w:szCs w:val="24"/>
              </w:rPr>
              <w:t>, поясняет основные правила дор</w:t>
            </w:r>
            <w:r w:rsidR="009321C9">
              <w:rPr>
                <w:rFonts w:ascii="Times New Roman" w:hAnsi="Times New Roman" w:cs="Times New Roman"/>
                <w:sz w:val="24"/>
                <w:szCs w:val="24"/>
              </w:rPr>
              <w:t>ожной безопасности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из книги</w:t>
            </w:r>
          </w:p>
        </w:tc>
        <w:tc>
          <w:tcPr>
            <w:tcW w:w="3827" w:type="dxa"/>
          </w:tcPr>
          <w:p w:rsidR="004C2D11" w:rsidRPr="000E0CCC" w:rsidRDefault="006A5DFE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демонстрируют готовность к уроку;</w:t>
            </w:r>
          </w:p>
          <w:p w:rsidR="006A5DFE" w:rsidRPr="000E0CCC" w:rsidRDefault="006A5DFE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слушают учителя;</w:t>
            </w:r>
          </w:p>
          <w:p w:rsidR="006A5DFE" w:rsidRPr="000E0CCC" w:rsidRDefault="006A5DFE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выполняют инструкции</w:t>
            </w:r>
          </w:p>
        </w:tc>
        <w:tc>
          <w:tcPr>
            <w:tcW w:w="2748" w:type="dxa"/>
          </w:tcPr>
          <w:p w:rsidR="004C2D11" w:rsidRPr="000E0CCC" w:rsidRDefault="006A5DFE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6A5DFE" w:rsidRPr="000E0CCC" w:rsidRDefault="006A5DFE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вступать в контакт</w:t>
            </w:r>
            <w:r w:rsidR="000E0CCC" w:rsidRPr="000E0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CCC" w:rsidRPr="000E0CCC" w:rsidRDefault="000E0CC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делать </w:t>
            </w:r>
            <w:r w:rsidR="009321C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6A5DFE" w:rsidRPr="000E0CCC" w:rsidTr="003E10ED">
        <w:tc>
          <w:tcPr>
            <w:tcW w:w="1526" w:type="dxa"/>
          </w:tcPr>
          <w:p w:rsidR="004C2D11" w:rsidRPr="000E0CCC" w:rsidRDefault="00BF695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7513" w:type="dxa"/>
          </w:tcPr>
          <w:p w:rsidR="006A5DFE" w:rsidRDefault="006A5DFE" w:rsidP="006A5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демонстрирует картину «Город»;</w:t>
            </w:r>
          </w:p>
          <w:p w:rsidR="009321C9" w:rsidRPr="000E0CCC" w:rsidRDefault="009321C9" w:rsidP="006A5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назвать город, в котором мы живём;</w:t>
            </w:r>
          </w:p>
          <w:p w:rsidR="009321C9" w:rsidRDefault="006A5DFE" w:rsidP="006A5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игру «Скажи наоборот»: </w:t>
            </w:r>
          </w:p>
          <w:p w:rsidR="009321C9" w:rsidRDefault="006A5DFE" w:rsidP="006A5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город большой – маленький,</w:t>
            </w:r>
          </w:p>
          <w:p w:rsidR="009321C9" w:rsidRDefault="006A5DFE" w:rsidP="006A5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улица широкая – узкая, </w:t>
            </w:r>
          </w:p>
          <w:p w:rsidR="006A5DFE" w:rsidRPr="000E0CCC" w:rsidRDefault="006A5DFE" w:rsidP="006A5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дома высокие – низкие;</w:t>
            </w:r>
          </w:p>
          <w:p w:rsidR="00402C96" w:rsidRPr="000E0CCC" w:rsidRDefault="00402C96" w:rsidP="006A5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читает стихотворение «Светофор», выясняет понимание обучающимися смысла стихотворения;</w:t>
            </w:r>
          </w:p>
          <w:p w:rsidR="006A5DFE" w:rsidRDefault="006A5DFE" w:rsidP="002574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демонстрирует сигналы светофора, выясняет знание цветов</w:t>
            </w:r>
            <w:r w:rsidR="009321C9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светофора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и их назначение</w:t>
            </w:r>
          </w:p>
          <w:p w:rsidR="009321C9" w:rsidRPr="000E0CCC" w:rsidRDefault="009321C9" w:rsidP="002574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D11" w:rsidRPr="000E0CCC" w:rsidRDefault="006A5DFE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учителя;</w:t>
            </w:r>
          </w:p>
          <w:p w:rsidR="003C42BB" w:rsidRPr="000E0CCC" w:rsidRDefault="003C42BB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сравнивают предметы;</w:t>
            </w:r>
          </w:p>
          <w:p w:rsidR="003C42BB" w:rsidRPr="000E0CCC" w:rsidRDefault="003C42BB" w:rsidP="003C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объясняют смысл стихотворения «Светофор»;</w:t>
            </w:r>
          </w:p>
          <w:p w:rsidR="006A5DFE" w:rsidRPr="000E0CCC" w:rsidRDefault="006A5DFE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показывают нужный цвет определённого сигнала светофора;</w:t>
            </w:r>
          </w:p>
          <w:p w:rsidR="006A5DFE" w:rsidRPr="000E0CCC" w:rsidRDefault="006A5DFE" w:rsidP="003C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C2D11" w:rsidRPr="000E0CCC" w:rsidRDefault="006A5DFE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ответов на вопросы;</w:t>
            </w:r>
          </w:p>
          <w:p w:rsidR="006A5DFE" w:rsidRDefault="006A5DFE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воспринимать инструкции на слух;</w:t>
            </w:r>
          </w:p>
          <w:p w:rsidR="009321C9" w:rsidRPr="000E0CCC" w:rsidRDefault="009321C9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вступать в контакт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с учителем и одноклассниками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инструкции;</w:t>
            </w:r>
          </w:p>
          <w:p w:rsidR="002550EC" w:rsidRDefault="002550E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различать цвета</w:t>
            </w:r>
            <w:r w:rsidR="00932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21C9" w:rsidRPr="000E0CCC" w:rsidRDefault="009321C9" w:rsidP="00932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дифференцировать сигналы светофора по их назначению;</w:t>
            </w:r>
          </w:p>
          <w:p w:rsidR="006A5DFE" w:rsidRPr="000E0CCC" w:rsidRDefault="009321C9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обозначать цвет сигнала светофора словом;</w:t>
            </w:r>
          </w:p>
        </w:tc>
      </w:tr>
      <w:tr w:rsidR="006A5DFE" w:rsidRPr="000E0CCC" w:rsidTr="003E10ED">
        <w:tc>
          <w:tcPr>
            <w:tcW w:w="1526" w:type="dxa"/>
          </w:tcPr>
          <w:p w:rsidR="004C2D11" w:rsidRPr="000E0CCC" w:rsidRDefault="006A5DFE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3. Основной этап</w:t>
            </w:r>
          </w:p>
        </w:tc>
        <w:tc>
          <w:tcPr>
            <w:tcW w:w="7513" w:type="dxa"/>
          </w:tcPr>
          <w:p w:rsidR="00402C96" w:rsidRPr="000E0CCC" w:rsidRDefault="00402C96" w:rsidP="00402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демонстрирует сюжетные картинки «Перекрёсток» с разными сигналами</w:t>
            </w:r>
            <w:r w:rsidR="009321C9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светофора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D11" w:rsidRPr="000E0CCC" w:rsidRDefault="00402C96" w:rsidP="003C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21C9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обучающимся проанализировать сюжет картинок </w:t>
            </w:r>
            <w:r w:rsidR="009321C9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«Перекрёсток»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(задаёт наводящие вопросы); </w:t>
            </w:r>
          </w:p>
          <w:p w:rsidR="003C42BB" w:rsidRPr="000E0CCC" w:rsidRDefault="003C42BB" w:rsidP="003C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демонстрирует знак «Пешеходный переход»</w:t>
            </w:r>
            <w:r w:rsidR="008063C0" w:rsidRPr="000E0CCC">
              <w:rPr>
                <w:rFonts w:ascii="Times New Roman" w:hAnsi="Times New Roman" w:cs="Times New Roman"/>
                <w:sz w:val="24"/>
                <w:szCs w:val="24"/>
              </w:rPr>
              <w:t>, выясняет знание его назначения, дорожную разметку «Зебра», её применение;</w:t>
            </w:r>
          </w:p>
          <w:p w:rsidR="002550EC" w:rsidRPr="000E0CCC" w:rsidRDefault="008063C0" w:rsidP="003C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демонстрирует правила перехода перекрёстка (с помощью макета светофора и дорожных знаков);</w:t>
            </w:r>
          </w:p>
          <w:p w:rsidR="008063C0" w:rsidRDefault="008063C0" w:rsidP="003C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предлагает обучающимся продемонстрировать усвоенные знания</w:t>
            </w:r>
            <w:r w:rsidR="00AE1033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практике: перейти импровизированный перекрёсток, соблюдая правила перехода по сигналам светофора и дорожной разметке «Зебра»</w:t>
            </w:r>
          </w:p>
          <w:p w:rsidR="009321C9" w:rsidRPr="000E0CCC" w:rsidRDefault="009321C9" w:rsidP="003C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2BB" w:rsidRPr="000E0CCC" w:rsidRDefault="003C42BB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объясняют значение сигналов светофора;</w:t>
            </w:r>
          </w:p>
          <w:p w:rsidR="004C2D11" w:rsidRPr="000E0CCC" w:rsidRDefault="003C42BB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объясняют правила перехода улицы по сигналам светофора</w:t>
            </w:r>
            <w:r w:rsidR="008063C0" w:rsidRPr="000E0CCC">
              <w:rPr>
                <w:rFonts w:ascii="Times New Roman" w:hAnsi="Times New Roman" w:cs="Times New Roman"/>
                <w:sz w:val="24"/>
                <w:szCs w:val="24"/>
              </w:rPr>
              <w:t>, по знаку «Пешеходный переход» и дорожной разметке «Зебра»;</w:t>
            </w:r>
          </w:p>
          <w:p w:rsidR="008063C0" w:rsidRPr="000E0CCC" w:rsidRDefault="008063C0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демонстрируют </w:t>
            </w:r>
            <w:r w:rsidR="009321C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переход перекрёстка</w:t>
            </w:r>
            <w:r w:rsidR="00797ECC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сигналам светофора</w:t>
            </w:r>
          </w:p>
        </w:tc>
        <w:tc>
          <w:tcPr>
            <w:tcW w:w="2748" w:type="dxa"/>
          </w:tcPr>
          <w:p w:rsidR="008063C0" w:rsidRPr="000E0CCC" w:rsidRDefault="008063C0" w:rsidP="008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ответов на вопросы;</w:t>
            </w:r>
          </w:p>
          <w:p w:rsidR="00AE1033" w:rsidRPr="000E0CCC" w:rsidRDefault="00AE1033" w:rsidP="00AE10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сравнивать предметы;</w:t>
            </w:r>
          </w:p>
          <w:p w:rsidR="008063C0" w:rsidRPr="000E0CCC" w:rsidRDefault="008063C0" w:rsidP="008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воспринимать инструкции на слух;</w:t>
            </w:r>
          </w:p>
          <w:p w:rsidR="008063C0" w:rsidRPr="000E0CCC" w:rsidRDefault="008063C0" w:rsidP="008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вступать в контакт</w:t>
            </w:r>
            <w:r w:rsidR="002550EC" w:rsidRPr="000E0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0EC" w:rsidRPr="000E0CCC" w:rsidRDefault="002550EC" w:rsidP="008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4852B5" w:rsidRPr="000E0CCC" w:rsidRDefault="00AE1033" w:rsidP="00AE10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действо</w:t>
            </w:r>
            <w:r w:rsidR="003E10ED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вать самостоятельно по </w:t>
            </w:r>
            <w:r w:rsidR="004852B5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изученным и </w:t>
            </w:r>
            <w:r w:rsidR="003E10ED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усвоенным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</w:p>
        </w:tc>
      </w:tr>
      <w:tr w:rsidR="006A5DFE" w:rsidRPr="000E0CCC" w:rsidTr="003E10ED">
        <w:tc>
          <w:tcPr>
            <w:tcW w:w="1526" w:type="dxa"/>
          </w:tcPr>
          <w:p w:rsidR="004C2D11" w:rsidRPr="000E0CCC" w:rsidRDefault="008063C0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550EC" w:rsidRPr="000E0CC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7513" w:type="dxa"/>
          </w:tcPr>
          <w:p w:rsidR="009321C9" w:rsidRDefault="002550EC" w:rsidP="00255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демонстрирует картинки транспорта, которого необходим</w:t>
            </w:r>
            <w:r w:rsidR="009321C9">
              <w:rPr>
                <w:rFonts w:ascii="Times New Roman" w:hAnsi="Times New Roman" w:cs="Times New Roman"/>
                <w:sz w:val="24"/>
                <w:szCs w:val="24"/>
              </w:rPr>
              <w:t>о остерегаться на улицах города;</w:t>
            </w:r>
          </w:p>
          <w:p w:rsidR="002550EC" w:rsidRPr="000E0CCC" w:rsidRDefault="009321C9" w:rsidP="00255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по Варианту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поиграть в игру</w:t>
            </w:r>
            <w:r w:rsidR="002550EC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«Четвёртый </w:t>
            </w:r>
            <w:r w:rsidR="002550EC" w:rsidRPr="000E0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выбрать из 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>четырёх картинок лишнюю: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транспорт, который нельзя встретить на улице нашего города (трамвай)</w:t>
            </w:r>
            <w:r w:rsidR="002550EC" w:rsidRPr="000E0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D11" w:rsidRPr="000E0CCC" w:rsidRDefault="002550EC" w:rsidP="003C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по Варианту 2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собрать разрезные картинки транспорта</w:t>
            </w:r>
          </w:p>
        </w:tc>
        <w:tc>
          <w:tcPr>
            <w:tcW w:w="3827" w:type="dxa"/>
          </w:tcPr>
          <w:p w:rsidR="0066364F" w:rsidRPr="000E0CCC" w:rsidRDefault="002550EC" w:rsidP="00663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6364F" w:rsidRPr="000E0CCC">
              <w:rPr>
                <w:rFonts w:ascii="Times New Roman" w:hAnsi="Times New Roman" w:cs="Times New Roman"/>
                <w:sz w:val="24"/>
                <w:szCs w:val="24"/>
              </w:rPr>
              <w:t>называют транспорт;</w:t>
            </w:r>
          </w:p>
          <w:p w:rsidR="004C2D11" w:rsidRPr="000E0CCC" w:rsidRDefault="0066364F" w:rsidP="00663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Варианту 1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 называют лишнюю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картинку;</w:t>
            </w:r>
          </w:p>
          <w:p w:rsidR="0066364F" w:rsidRDefault="0066364F" w:rsidP="00663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Варианту 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собирают разрезные картинки</w:t>
            </w:r>
          </w:p>
          <w:p w:rsidR="009321C9" w:rsidRPr="000E0CCC" w:rsidRDefault="009321C9" w:rsidP="00663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00E98" w:rsidRPr="000E0CCC" w:rsidRDefault="00900E98" w:rsidP="00900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вступать в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выполнять инструкции;</w:t>
            </w:r>
          </w:p>
          <w:p w:rsidR="0066364F" w:rsidRPr="000E0CCC" w:rsidRDefault="004852B5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900E98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900E98" w:rsidRPr="000E0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по алгоритму или с помощью учителя;</w:t>
            </w:r>
          </w:p>
        </w:tc>
      </w:tr>
      <w:tr w:rsidR="006A5DFE" w:rsidRPr="000E0CCC" w:rsidTr="003E10ED">
        <w:tc>
          <w:tcPr>
            <w:tcW w:w="1526" w:type="dxa"/>
          </w:tcPr>
          <w:p w:rsidR="004C2D11" w:rsidRPr="000E0CCC" w:rsidRDefault="002550EC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Повторение</w:t>
            </w:r>
          </w:p>
        </w:tc>
        <w:tc>
          <w:tcPr>
            <w:tcW w:w="7513" w:type="dxa"/>
          </w:tcPr>
          <w:p w:rsidR="004C2D11" w:rsidRPr="000E0CCC" w:rsidRDefault="002550EC" w:rsidP="00255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предлагает найти фигурки транспорта и пешеходов в сухом бассейне на ощупь;</w:t>
            </w:r>
          </w:p>
          <w:p w:rsidR="002550EC" w:rsidRDefault="002550EC" w:rsidP="00255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по Варианту 1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продемонстрировать переход перекрёстка на магнитной доске (с помощью фигурок транспорта и </w:t>
            </w:r>
            <w:r w:rsidR="004852B5" w:rsidRPr="000E0CCC">
              <w:rPr>
                <w:rFonts w:ascii="Times New Roman" w:hAnsi="Times New Roman" w:cs="Times New Roman"/>
                <w:sz w:val="24"/>
                <w:szCs w:val="24"/>
              </w:rPr>
              <w:t>фигурок пешеходов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E98" w:rsidRDefault="00900E98" w:rsidP="00255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по Варианту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предлагает раскрасить картинку светофора с сигналом «Иди»</w:t>
            </w:r>
          </w:p>
          <w:p w:rsidR="00900E98" w:rsidRPr="000E0CCC" w:rsidRDefault="00900E98" w:rsidP="00255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364F" w:rsidRPr="000E0CCC" w:rsidRDefault="0066364F" w:rsidP="006636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находят фигурки транспорта и пешеходов в сухом бассейне;</w:t>
            </w:r>
          </w:p>
          <w:p w:rsidR="004C2D11" w:rsidRDefault="0066364F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Варианту 1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демонстрируют переход перекрёстка на магнитной доске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E98" w:rsidRPr="000E0CCC" w:rsidRDefault="00900E98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Варианту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раскрашивают светофор</w:t>
            </w:r>
          </w:p>
        </w:tc>
        <w:tc>
          <w:tcPr>
            <w:tcW w:w="2748" w:type="dxa"/>
          </w:tcPr>
          <w:p w:rsidR="004852B5" w:rsidRPr="000E0CCC" w:rsidRDefault="004852B5" w:rsidP="00485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ответов на вопросы;</w:t>
            </w:r>
          </w:p>
          <w:p w:rsidR="004C2D11" w:rsidRPr="000E0CCC" w:rsidRDefault="004852B5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выполнять</w:t>
            </w:r>
            <w:r w:rsidR="0066364F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алгоритму 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</w:t>
            </w:r>
            <w:r w:rsidR="0066364F" w:rsidRPr="000E0CCC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</w:tr>
      <w:tr w:rsidR="006A5DFE" w:rsidRPr="000E0CCC" w:rsidTr="003E10ED">
        <w:tc>
          <w:tcPr>
            <w:tcW w:w="1526" w:type="dxa"/>
          </w:tcPr>
          <w:p w:rsidR="004C2D11" w:rsidRPr="000E0CCC" w:rsidRDefault="0066364F" w:rsidP="00D12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12DF8" w:rsidRPr="000E0CC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13" w:type="dxa"/>
          </w:tcPr>
          <w:p w:rsidR="004C2D11" w:rsidRDefault="0066364F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предлагает обучающимся проанализировать результаты своей деятельности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одноклассников</w:t>
            </w:r>
            <w:r w:rsidR="00D12DF8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наводящих вопросов;</w:t>
            </w:r>
          </w:p>
          <w:p w:rsidR="00900E98" w:rsidRDefault="00900E98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назвать, что новое узнали на уроке, пригодится ли им это в жизни;</w:t>
            </w:r>
          </w:p>
          <w:p w:rsidR="00900E98" w:rsidRPr="000E0CCC" w:rsidRDefault="00900E98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назвать, что было самым интересным на уроке и что лучше всего запомнили;</w:t>
            </w:r>
          </w:p>
          <w:p w:rsidR="00D12DF8" w:rsidRPr="000E0CCC" w:rsidRDefault="00D12DF8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наклеивает поощрительные картинки – оценки (отлично, молодец, старайся) в дневник обучающимся</w:t>
            </w:r>
          </w:p>
        </w:tc>
        <w:tc>
          <w:tcPr>
            <w:tcW w:w="3827" w:type="dxa"/>
          </w:tcPr>
          <w:p w:rsidR="004C2D11" w:rsidRDefault="0066364F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анализируют свою деятельность 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>и деятельность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</w:t>
            </w:r>
            <w:r w:rsidR="00900E98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  <w:r w:rsidR="00D12DF8" w:rsidRPr="000E0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E98" w:rsidRPr="000E0CCC" w:rsidRDefault="00900E98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учителя;</w:t>
            </w:r>
          </w:p>
          <w:p w:rsidR="00D12DF8" w:rsidRPr="000E0CCC" w:rsidRDefault="00D12DF8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открывают дневники на нужной странице для получения оценки-наклейки</w:t>
            </w:r>
          </w:p>
        </w:tc>
        <w:tc>
          <w:tcPr>
            <w:tcW w:w="2748" w:type="dxa"/>
          </w:tcPr>
          <w:p w:rsidR="00900E98" w:rsidRPr="000E0CCC" w:rsidRDefault="00900E98" w:rsidP="00900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вступать в контакт;</w:t>
            </w:r>
          </w:p>
          <w:p w:rsidR="00900E98" w:rsidRPr="000E0CCC" w:rsidRDefault="00900E98" w:rsidP="00900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4C2D11" w:rsidRDefault="004852B5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- оценива</w:t>
            </w:r>
            <w:r w:rsidR="0066364F" w:rsidRPr="000E0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6364F"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E98">
              <w:rPr>
                <w:rFonts w:ascii="Times New Roman" w:hAnsi="Times New Roman" w:cs="Times New Roman"/>
                <w:sz w:val="24"/>
                <w:szCs w:val="24"/>
              </w:rPr>
              <w:t>и деятельности одноклассников</w:t>
            </w:r>
            <w:r w:rsidR="0066364F" w:rsidRPr="000E0CCC">
              <w:rPr>
                <w:rFonts w:ascii="Times New Roman" w:hAnsi="Times New Roman" w:cs="Times New Roman"/>
                <w:sz w:val="24"/>
                <w:szCs w:val="24"/>
              </w:rPr>
              <w:t>, используя предложенные учителем критерии</w:t>
            </w:r>
          </w:p>
          <w:p w:rsidR="00900E98" w:rsidRPr="000E0CCC" w:rsidRDefault="00900E98" w:rsidP="004C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2D11" w:rsidRPr="000E0CCC" w:rsidRDefault="004C2D11">
      <w:pPr>
        <w:rPr>
          <w:rFonts w:ascii="Times New Roman" w:hAnsi="Times New Roman" w:cs="Times New Roman"/>
          <w:sz w:val="24"/>
          <w:szCs w:val="24"/>
        </w:rPr>
      </w:pPr>
    </w:p>
    <w:sectPr w:rsidR="004C2D11" w:rsidRPr="000E0CCC" w:rsidSect="004C2D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D11"/>
    <w:rsid w:val="000E0CCC"/>
    <w:rsid w:val="002550EC"/>
    <w:rsid w:val="0025747E"/>
    <w:rsid w:val="003A3C7A"/>
    <w:rsid w:val="003B1E01"/>
    <w:rsid w:val="003C42BB"/>
    <w:rsid w:val="003E10ED"/>
    <w:rsid w:val="00402C96"/>
    <w:rsid w:val="00471C1B"/>
    <w:rsid w:val="004852B5"/>
    <w:rsid w:val="004C2D11"/>
    <w:rsid w:val="00515E0C"/>
    <w:rsid w:val="0066364F"/>
    <w:rsid w:val="006A5DFE"/>
    <w:rsid w:val="00797ECC"/>
    <w:rsid w:val="008063C0"/>
    <w:rsid w:val="00900E98"/>
    <w:rsid w:val="009321C9"/>
    <w:rsid w:val="00AE1033"/>
    <w:rsid w:val="00BF695C"/>
    <w:rsid w:val="00C953D2"/>
    <w:rsid w:val="00D1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721"/>
  <w15:docId w15:val="{65996F7D-133F-4013-BE4C-722CCA5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2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cp:lastPrinted>2017-10-16T12:22:00Z</cp:lastPrinted>
  <dcterms:created xsi:type="dcterms:W3CDTF">2017-10-16T10:26:00Z</dcterms:created>
  <dcterms:modified xsi:type="dcterms:W3CDTF">2021-11-19T10:36:00Z</dcterms:modified>
</cp:coreProperties>
</file>